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8506" w14:textId="73134935" w:rsidR="00C20D09" w:rsidRPr="00B32D70" w:rsidRDefault="00657596" w:rsidP="001F78F1">
      <w:pPr>
        <w:spacing w:afterLines="50" w:after="180"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</w:t>
      </w:r>
      <w:r w:rsidR="00094468" w:rsidRPr="00B32D70">
        <w:rPr>
          <w:rFonts w:ascii="標楷體" w:eastAsia="標楷體" w:hAnsi="標楷體" w:hint="eastAsia"/>
          <w:sz w:val="36"/>
          <w:szCs w:val="36"/>
        </w:rPr>
        <w:t>華民國證券商業同業公會</w:t>
      </w:r>
      <w:r w:rsidR="001F78F1" w:rsidRPr="00B32D70">
        <w:rPr>
          <w:rFonts w:ascii="標楷體" w:eastAsia="標楷體" w:hAnsi="標楷體" w:hint="eastAsia"/>
          <w:sz w:val="36"/>
          <w:szCs w:val="36"/>
        </w:rPr>
        <w:t>「</w:t>
      </w:r>
      <w:r w:rsidR="00094468" w:rsidRPr="00B32D70">
        <w:rPr>
          <w:rFonts w:ascii="標楷體" w:eastAsia="標楷體" w:hAnsi="標楷體" w:hint="eastAsia"/>
          <w:sz w:val="36"/>
          <w:szCs w:val="36"/>
        </w:rPr>
        <w:t>承銷商辦理承銷業務時之缺失處理辦法</w:t>
      </w:r>
      <w:r w:rsidR="001F78F1" w:rsidRPr="00B32D70">
        <w:rPr>
          <w:rFonts w:ascii="標楷體" w:eastAsia="標楷體" w:hAnsi="標楷體" w:hint="eastAsia"/>
          <w:sz w:val="36"/>
          <w:szCs w:val="36"/>
        </w:rPr>
        <w:t>」</w:t>
      </w:r>
      <w:r w:rsidR="00094468" w:rsidRPr="00B32D70">
        <w:rPr>
          <w:rFonts w:ascii="標楷體" w:eastAsia="標楷體" w:hAnsi="標楷體" w:hint="eastAsia"/>
          <w:sz w:val="36"/>
          <w:szCs w:val="36"/>
        </w:rPr>
        <w:t>第十四條之一修正條文對照表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20D09" w:rsidRPr="000918BC" w14:paraId="23BB3FE9" w14:textId="77777777" w:rsidTr="00C20D09">
        <w:tc>
          <w:tcPr>
            <w:tcW w:w="2765" w:type="dxa"/>
          </w:tcPr>
          <w:p w14:paraId="6B9F370C" w14:textId="590A567F" w:rsidR="00C20D09" w:rsidRPr="000918BC" w:rsidRDefault="00094468" w:rsidP="000918B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918B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修正條文</w:t>
            </w:r>
          </w:p>
        </w:tc>
        <w:tc>
          <w:tcPr>
            <w:tcW w:w="2765" w:type="dxa"/>
          </w:tcPr>
          <w:p w14:paraId="560FBE7F" w14:textId="3D620B3D" w:rsidR="00C20D09" w:rsidRPr="000918BC" w:rsidRDefault="00C20D09" w:rsidP="000918B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918B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現行條文</w:t>
            </w:r>
          </w:p>
        </w:tc>
        <w:tc>
          <w:tcPr>
            <w:tcW w:w="2766" w:type="dxa"/>
          </w:tcPr>
          <w:p w14:paraId="350BE0C9" w14:textId="0D82F7CB" w:rsidR="00C20D09" w:rsidRPr="000918BC" w:rsidRDefault="00C20D09" w:rsidP="000918B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918B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說明</w:t>
            </w:r>
          </w:p>
        </w:tc>
      </w:tr>
      <w:tr w:rsidR="00C20D09" w:rsidRPr="000F7948" w14:paraId="3750386F" w14:textId="77777777" w:rsidTr="00C20D09">
        <w:tc>
          <w:tcPr>
            <w:tcW w:w="2765" w:type="dxa"/>
          </w:tcPr>
          <w:p w14:paraId="49FB0144" w14:textId="5289CA3C" w:rsidR="00C20D09" w:rsidRPr="000F7948" w:rsidRDefault="00C20D09" w:rsidP="000F7948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1F78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十四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  <w:r w:rsidR="001F78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之一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本公會依本處理辦法第</w:t>
            </w:r>
            <w:r w:rsidR="001F78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條至第</w:t>
            </w:r>
            <w:r w:rsidR="001F78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條之規定</w:t>
            </w:r>
            <w:proofErr w:type="gramStart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執行處記缺點</w:t>
            </w:r>
            <w:proofErr w:type="gramEnd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後，承銷商</w:t>
            </w:r>
            <w:r w:rsidR="00C054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得自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本公會發函日之次日起二十日內，以書面方式</w:t>
            </w:r>
            <w:proofErr w:type="gramStart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敘明申復</w:t>
            </w:r>
            <w:proofErr w:type="gramEnd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請求、事實及理由，並檢附相關資料，向本公會提出申復。但本公會對其處</w:t>
            </w:r>
            <w:r w:rsidR="00C054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之執行，不因其提出</w:t>
            </w:r>
            <w:proofErr w:type="gramStart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申復而停止</w:t>
            </w:r>
            <w:proofErr w:type="gramEnd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48482D3E" w14:textId="1B66A55D" w:rsidR="00C054F1" w:rsidRPr="000F7948" w:rsidRDefault="00C054F1" w:rsidP="000F7948">
            <w:pPr>
              <w:spacing w:line="44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承銷商未依前項規定提出</w:t>
            </w:r>
            <w:proofErr w:type="gramStart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申復</w:t>
            </w:r>
            <w:r w:rsidR="00752DE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或重複</w:t>
            </w:r>
            <w:proofErr w:type="gramEnd"/>
            <w:r w:rsidR="00752DE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提起</w:t>
            </w:r>
            <w:proofErr w:type="gramStart"/>
            <w:r w:rsidR="00752DE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申復者</w:t>
            </w:r>
            <w:proofErr w:type="gramEnd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，本公會不予受理。</w:t>
            </w:r>
          </w:p>
          <w:p w14:paraId="3D6C70E9" w14:textId="4F1F3759" w:rsidR="00C20D09" w:rsidRPr="000F7948" w:rsidRDefault="00C20D09" w:rsidP="000F7948">
            <w:pPr>
              <w:spacing w:line="440" w:lineRule="exact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申復案件經受理後，由本公會承銷業務委員會審議，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並將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審議結果函復承銷商及函報主管機關備查。</w:t>
            </w:r>
          </w:p>
          <w:p w14:paraId="618F8CA8" w14:textId="09A0767F" w:rsidR="00C20D09" w:rsidRPr="000F7948" w:rsidRDefault="00C20D09" w:rsidP="000F7948">
            <w:pPr>
              <w:spacing w:line="440" w:lineRule="exact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承銷商對本公會之審議結果，不得再行提出申復。</w:t>
            </w:r>
          </w:p>
        </w:tc>
        <w:tc>
          <w:tcPr>
            <w:tcW w:w="2765" w:type="dxa"/>
          </w:tcPr>
          <w:p w14:paraId="5B140004" w14:textId="77777777" w:rsidR="00C20D09" w:rsidRPr="000F7948" w:rsidRDefault="00C20D09" w:rsidP="000F7948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14:paraId="0D464899" w14:textId="3B18B0A2" w:rsidR="00C20D09" w:rsidRPr="000F7948" w:rsidRDefault="00C20D09" w:rsidP="000F7948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一、本條新增。</w:t>
            </w:r>
          </w:p>
          <w:p w14:paraId="29518461" w14:textId="6A065F23" w:rsidR="00C20D09" w:rsidRPr="000F7948" w:rsidRDefault="00C20D09" w:rsidP="000F7948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二、為保障證券商權益，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明訂</w:t>
            </w:r>
            <w:r w:rsidR="001F78F1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證券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承銷商經本公會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依本</w:t>
            </w:r>
            <w:r w:rsidR="006B2404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處理</w:t>
            </w:r>
            <w:proofErr w:type="gramStart"/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辦法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處記缺點</w:t>
            </w:r>
            <w:proofErr w:type="gramEnd"/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者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得向本公會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提出申復之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相關</w:t>
            </w:r>
            <w:r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程序</w:t>
            </w:r>
            <w:r w:rsidR="00094468" w:rsidRPr="000F794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14:paraId="2B68B13A" w14:textId="77777777" w:rsidR="00C20D09" w:rsidRPr="00752DE1" w:rsidRDefault="00C20D09" w:rsidP="00752DE1">
      <w:pPr>
        <w:spacing w:after="0" w:line="40" w:lineRule="exact"/>
        <w:rPr>
          <w:sz w:val="16"/>
          <w:szCs w:val="16"/>
        </w:rPr>
      </w:pPr>
    </w:p>
    <w:sectPr w:rsidR="00C20D09" w:rsidRPr="00752DE1" w:rsidSect="00752DE1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FEAD" w14:textId="77777777" w:rsidR="001A230B" w:rsidRDefault="001A230B" w:rsidP="00C054F1">
      <w:pPr>
        <w:spacing w:after="0" w:line="240" w:lineRule="auto"/>
      </w:pPr>
      <w:r>
        <w:separator/>
      </w:r>
    </w:p>
  </w:endnote>
  <w:endnote w:type="continuationSeparator" w:id="0">
    <w:p w14:paraId="251DFD76" w14:textId="77777777" w:rsidR="001A230B" w:rsidRDefault="001A230B" w:rsidP="00C0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1604" w14:textId="77777777" w:rsidR="001A230B" w:rsidRDefault="001A230B" w:rsidP="00C054F1">
      <w:pPr>
        <w:spacing w:after="0" w:line="240" w:lineRule="auto"/>
      </w:pPr>
      <w:r>
        <w:separator/>
      </w:r>
    </w:p>
  </w:footnote>
  <w:footnote w:type="continuationSeparator" w:id="0">
    <w:p w14:paraId="4EC7F798" w14:textId="77777777" w:rsidR="001A230B" w:rsidRDefault="001A230B" w:rsidP="00C0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70C5"/>
    <w:multiLevelType w:val="multilevel"/>
    <w:tmpl w:val="FBE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574D9"/>
    <w:multiLevelType w:val="hybridMultilevel"/>
    <w:tmpl w:val="A05A041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2917026">
    <w:abstractNumId w:val="0"/>
  </w:num>
  <w:num w:numId="2" w16cid:durableId="84131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09"/>
    <w:rsid w:val="00017353"/>
    <w:rsid w:val="00046B56"/>
    <w:rsid w:val="000918BC"/>
    <w:rsid w:val="00094468"/>
    <w:rsid w:val="000F7948"/>
    <w:rsid w:val="001A230B"/>
    <w:rsid w:val="001F78F1"/>
    <w:rsid w:val="002E577A"/>
    <w:rsid w:val="004979D9"/>
    <w:rsid w:val="00657596"/>
    <w:rsid w:val="006B2404"/>
    <w:rsid w:val="007118F4"/>
    <w:rsid w:val="007512A7"/>
    <w:rsid w:val="00752DE1"/>
    <w:rsid w:val="008464A9"/>
    <w:rsid w:val="00983596"/>
    <w:rsid w:val="00990C73"/>
    <w:rsid w:val="00A3170A"/>
    <w:rsid w:val="00AB6573"/>
    <w:rsid w:val="00B12A13"/>
    <w:rsid w:val="00B32D70"/>
    <w:rsid w:val="00B3451D"/>
    <w:rsid w:val="00C054F1"/>
    <w:rsid w:val="00C20D09"/>
    <w:rsid w:val="00E810BE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4ABCA"/>
  <w15:chartTrackingRefBased/>
  <w15:docId w15:val="{08FBBDFF-BD77-46C4-8407-8F4AC7C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0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0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0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0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0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0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0D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20D0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2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0D0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0D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0D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0D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0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0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0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D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0D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0D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05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054F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05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054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韻琳 鍾</dc:creator>
  <cp:keywords/>
  <dc:description/>
  <cp:lastModifiedBy>鍾韻琳</cp:lastModifiedBy>
  <cp:revision>2</cp:revision>
  <cp:lastPrinted>2025-03-11T07:07:00Z</cp:lastPrinted>
  <dcterms:created xsi:type="dcterms:W3CDTF">2025-03-21T09:06:00Z</dcterms:created>
  <dcterms:modified xsi:type="dcterms:W3CDTF">2025-03-21T09:06:00Z</dcterms:modified>
</cp:coreProperties>
</file>